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A5" w:rsidRDefault="000C19A5">
      <w:pPr>
        <w:rPr>
          <w:rFonts w:ascii="Copperplate Gothic Bold" w:hAnsi="Copperplate Gothic Bold"/>
          <w:color w:val="FF0000"/>
        </w:rPr>
      </w:pPr>
      <w:r w:rsidRPr="000C19A5">
        <w:rPr>
          <w:rFonts w:ascii="Copperplate Gothic Bold" w:hAnsi="Copperplate Gothic Bold"/>
          <w:color w:val="FF0000"/>
        </w:rPr>
        <w:t xml:space="preserve">                  </w:t>
      </w:r>
      <w:r>
        <w:rPr>
          <w:rFonts w:ascii="Copperplate Gothic Bold" w:hAnsi="Copperplate Gothic Bold"/>
          <w:color w:val="FF0000"/>
        </w:rPr>
        <w:t xml:space="preserve">                    </w:t>
      </w:r>
      <w:r w:rsidRPr="000C19A5">
        <w:rPr>
          <w:rFonts w:ascii="Copperplate Gothic Bold" w:hAnsi="Copperplate Gothic Bold"/>
          <w:color w:val="FF0000"/>
        </w:rPr>
        <w:t xml:space="preserve">          </w:t>
      </w:r>
    </w:p>
    <w:p w:rsidR="000C19A5" w:rsidRPr="000C19A5" w:rsidRDefault="000C19A5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  <w:color w:val="FF0000"/>
        </w:rPr>
        <w:t xml:space="preserve">                                                </w:t>
      </w:r>
      <w:r w:rsidRPr="000C19A5">
        <w:rPr>
          <w:rFonts w:ascii="Copperplate Gothic Bold" w:hAnsi="Copperplate Gothic Bold"/>
          <w:color w:val="FF0000"/>
        </w:rPr>
        <w:t>ANCIEN REGLEMENT</w:t>
      </w:r>
      <w:r>
        <w:rPr>
          <w:rFonts w:ascii="Copperplate Gothic Bold" w:hAnsi="Copperplate Gothic Bold"/>
          <w:color w:val="FF0000"/>
        </w:rPr>
        <w:t xml:space="preserve">                                                                                                 NOUVEAU REGLEMENT</w:t>
      </w:r>
    </w:p>
    <w:p w:rsidR="00407680" w:rsidRDefault="0048122C">
      <w:r w:rsidRPr="0048122C">
        <w:rPr>
          <w:rFonts w:ascii="Copperplate Gothic Bold" w:hAnsi="Copperplate Gothic Bold"/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7.6pt;margin-top:4.1pt;width:422.25pt;height:550.65pt;z-index:251660288;mso-width-relative:margin;mso-height-relative:margin" stroked="f">
            <v:textbox>
              <w:txbxContent>
                <w:p w:rsidR="00DA43B4" w:rsidRPr="00DA43B4" w:rsidRDefault="00DA43B4" w:rsidP="00DA43B4">
                  <w:pPr>
                    <w:spacing w:after="0" w:line="240" w:lineRule="auto"/>
                    <w:rPr>
                      <w:rFonts w:cs="Aharoni"/>
                      <w:b/>
                      <w:sz w:val="20"/>
                      <w:szCs w:val="20"/>
                      <w:lang w:val="fr-FR"/>
                    </w:rPr>
                  </w:pPr>
                </w:p>
                <w:p w:rsidR="00DA43B4" w:rsidRPr="00DA43B4" w:rsidRDefault="00DA43B4" w:rsidP="00DA43B4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cs="Aharoni"/>
                      <w:b/>
                      <w:sz w:val="20"/>
                      <w:szCs w:val="20"/>
                      <w:lang w:val="fr-FR"/>
                    </w:rPr>
                  </w:pPr>
                  <w:r w:rsidRPr="00DA43B4">
                    <w:rPr>
                      <w:rFonts w:cs="Aharoni"/>
                      <w:b/>
                      <w:sz w:val="20"/>
                      <w:szCs w:val="20"/>
                      <w:lang w:val="fr-FR"/>
                    </w:rPr>
                    <w:t xml:space="preserve">Société de Gymnastique de Boudry   </w:t>
                  </w:r>
                </w:p>
                <w:p w:rsidR="00DA43B4" w:rsidRDefault="00DA43B4" w:rsidP="00DA43B4">
                  <w:pPr>
                    <w:spacing w:after="0" w:line="240" w:lineRule="auto"/>
                    <w:rPr>
                      <w:rFonts w:cs="Aharoni"/>
                      <w:sz w:val="20"/>
                      <w:szCs w:val="20"/>
                      <w:lang w:val="fr-FR"/>
                    </w:rPr>
                  </w:pPr>
                </w:p>
                <w:p w:rsidR="00DA43B4" w:rsidRDefault="00DA43B4" w:rsidP="00DA43B4">
                  <w:pPr>
                    <w:spacing w:after="0" w:line="240" w:lineRule="auto"/>
                    <w:rPr>
                      <w:rFonts w:cs="Aharoni"/>
                      <w:sz w:val="20"/>
                      <w:szCs w:val="20"/>
                      <w:lang w:val="fr-FR"/>
                    </w:rPr>
                  </w:pPr>
                </w:p>
                <w:p w:rsidR="00DA43B4" w:rsidRDefault="00DA43B4" w:rsidP="00DA43B4">
                  <w:pPr>
                    <w:spacing w:after="0" w:line="240" w:lineRule="auto"/>
                    <w:rPr>
                      <w:rFonts w:cs="Aharoni"/>
                      <w:b/>
                      <w:sz w:val="20"/>
                      <w:szCs w:val="20"/>
                      <w:lang w:val="fr-FR"/>
                    </w:rPr>
                  </w:pPr>
                  <w:r>
                    <w:rPr>
                      <w:rFonts w:cs="Aharoni"/>
                      <w:b/>
                      <w:sz w:val="20"/>
                      <w:szCs w:val="20"/>
                      <w:lang w:val="fr-FR"/>
                    </w:rPr>
                    <w:t>Règlement</w:t>
                  </w:r>
                </w:p>
                <w:p w:rsidR="00DA43B4" w:rsidRDefault="00DA43B4" w:rsidP="00DA43B4">
                  <w:pPr>
                    <w:spacing w:after="0" w:line="240" w:lineRule="auto"/>
                    <w:rPr>
                      <w:rFonts w:cs="Aharoni"/>
                      <w:b/>
                      <w:sz w:val="20"/>
                      <w:szCs w:val="20"/>
                      <w:lang w:val="fr-FR"/>
                    </w:rPr>
                  </w:pPr>
                </w:p>
                <w:p w:rsidR="00DA43B4" w:rsidRDefault="00DA43B4" w:rsidP="00DA43B4">
                  <w:pPr>
                    <w:spacing w:after="0" w:line="240" w:lineRule="auto"/>
                    <w:rPr>
                      <w:rFonts w:cs="Aharoni"/>
                      <w:b/>
                      <w:sz w:val="28"/>
                      <w:szCs w:val="28"/>
                      <w:lang w:val="fr-FR"/>
                    </w:rPr>
                  </w:pPr>
                  <w:r w:rsidRPr="00DA43B4">
                    <w:rPr>
                      <w:rFonts w:cs="Aharoni"/>
                      <w:b/>
                      <w:sz w:val="28"/>
                      <w:szCs w:val="28"/>
                      <w:lang w:val="fr-FR"/>
                    </w:rPr>
                    <w:t>Récompense pour assiduité aux entraînements</w:t>
                  </w:r>
                </w:p>
                <w:p w:rsidR="00DA43B4" w:rsidRDefault="00DA43B4" w:rsidP="00DA43B4">
                  <w:pPr>
                    <w:spacing w:after="0" w:line="240" w:lineRule="auto"/>
                    <w:rPr>
                      <w:rFonts w:cs="Aharoni"/>
                      <w:b/>
                      <w:sz w:val="28"/>
                      <w:szCs w:val="28"/>
                      <w:lang w:val="fr-FR"/>
                    </w:rPr>
                  </w:pPr>
                </w:p>
                <w:p w:rsidR="00DA43B4" w:rsidRDefault="00DA43B4" w:rsidP="00DA43B4">
                  <w:pPr>
                    <w:spacing w:after="0" w:line="240" w:lineRule="auto"/>
                    <w:rPr>
                      <w:rFonts w:cs="Aharoni"/>
                      <w:b/>
                      <w:sz w:val="28"/>
                      <w:szCs w:val="28"/>
                      <w:lang w:val="fr-FR"/>
                    </w:rPr>
                  </w:pPr>
                </w:p>
                <w:p w:rsidR="00DA43B4" w:rsidRDefault="00DA43B4" w:rsidP="00DA43B4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Aharoni"/>
                      <w:sz w:val="20"/>
                      <w:szCs w:val="20"/>
                      <w:lang w:val="fr-FR"/>
                    </w:rPr>
                  </w:pPr>
                  <w:r w:rsidRPr="00DA43B4">
                    <w:rPr>
                      <w:rFonts w:cs="Aharoni"/>
                      <w:sz w:val="20"/>
                      <w:szCs w:val="20"/>
                      <w:lang w:val="fr-FR"/>
                    </w:rPr>
                    <w:t>Art. 1</w:t>
                  </w:r>
                  <w:r>
                    <w:rPr>
                      <w:rFonts w:cs="Aharoni"/>
                      <w:sz w:val="20"/>
                      <w:szCs w:val="20"/>
                      <w:lang w:val="fr-FR"/>
                    </w:rPr>
                    <w:tab/>
                    <w:t xml:space="preserve">Les jeunes gymnastes, filles ou garçons de 2 à 12 </w:t>
                  </w:r>
                  <w:r w:rsidR="009631E7">
                    <w:rPr>
                      <w:rFonts w:cs="Aharoni"/>
                      <w:sz w:val="20"/>
                      <w:szCs w:val="20"/>
                      <w:lang w:val="fr-FR"/>
                    </w:rPr>
                    <w:t>ans, seront récompensés de leur</w:t>
                  </w:r>
                  <w:r>
                    <w:rPr>
                      <w:rFonts w:cs="Aharoni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DA43B4" w:rsidRDefault="00DA43B4" w:rsidP="00DA43B4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Aharoni"/>
                      <w:sz w:val="20"/>
                      <w:szCs w:val="20"/>
                      <w:lang w:val="fr-FR"/>
                    </w:rPr>
                  </w:pPr>
                  <w:r>
                    <w:rPr>
                      <w:rFonts w:cs="Aharoni"/>
                      <w:sz w:val="20"/>
                      <w:szCs w:val="20"/>
                      <w:lang w:val="fr-FR"/>
                    </w:rPr>
                    <w:tab/>
                  </w:r>
                  <w:proofErr w:type="gramStart"/>
                  <w:r>
                    <w:rPr>
                      <w:rFonts w:cs="Aharoni"/>
                      <w:sz w:val="20"/>
                      <w:szCs w:val="20"/>
                      <w:lang w:val="fr-FR"/>
                    </w:rPr>
                    <w:t>assiduité</w:t>
                  </w:r>
                  <w:proofErr w:type="gramEnd"/>
                  <w:r>
                    <w:rPr>
                      <w:rFonts w:cs="Aharoni"/>
                      <w:sz w:val="20"/>
                      <w:szCs w:val="20"/>
                      <w:lang w:val="fr-FR"/>
                    </w:rPr>
                    <w:t xml:space="preserve"> </w:t>
                  </w:r>
                  <w:r w:rsidR="00337F91">
                    <w:rPr>
                      <w:rFonts w:cs="Aharoni"/>
                      <w:sz w:val="20"/>
                      <w:szCs w:val="20"/>
                      <w:lang w:val="fr-FR"/>
                    </w:rPr>
                    <w:t>aux entraînements.</w:t>
                  </w:r>
                </w:p>
                <w:p w:rsidR="00337F91" w:rsidRDefault="00337F91" w:rsidP="00DA43B4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Aharoni"/>
                      <w:sz w:val="20"/>
                      <w:szCs w:val="20"/>
                      <w:lang w:val="fr-FR"/>
                    </w:rPr>
                  </w:pPr>
                </w:p>
                <w:p w:rsidR="00337F91" w:rsidRDefault="00337F91" w:rsidP="00DA43B4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Aharoni"/>
                      <w:sz w:val="20"/>
                      <w:szCs w:val="20"/>
                      <w:lang w:val="fr-FR"/>
                    </w:rPr>
                  </w:pPr>
                  <w:r>
                    <w:rPr>
                      <w:rFonts w:cs="Aharoni"/>
                      <w:sz w:val="20"/>
                      <w:szCs w:val="20"/>
                      <w:lang w:val="fr-FR"/>
                    </w:rPr>
                    <w:t>Art. 2</w:t>
                  </w:r>
                  <w:r>
                    <w:rPr>
                      <w:rFonts w:cs="Aharoni"/>
                      <w:sz w:val="20"/>
                      <w:szCs w:val="20"/>
                      <w:lang w:val="fr-FR"/>
                    </w:rPr>
                    <w:tab/>
                    <w:t xml:space="preserve">La nature de la récompense est définie par le comité administratif en accord avec le </w:t>
                  </w:r>
                </w:p>
                <w:p w:rsidR="00337F91" w:rsidRDefault="00337F91" w:rsidP="00DA43B4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Aharoni"/>
                      <w:sz w:val="20"/>
                      <w:szCs w:val="20"/>
                      <w:lang w:val="fr-FR"/>
                    </w:rPr>
                  </w:pPr>
                  <w:r>
                    <w:rPr>
                      <w:rFonts w:cs="Aharoni"/>
                      <w:sz w:val="20"/>
                      <w:szCs w:val="20"/>
                      <w:lang w:val="fr-FR"/>
                    </w:rPr>
                    <w:tab/>
                  </w:r>
                  <w:proofErr w:type="gramStart"/>
                  <w:r>
                    <w:rPr>
                      <w:rFonts w:cs="Aharoni"/>
                      <w:sz w:val="20"/>
                      <w:szCs w:val="20"/>
                      <w:lang w:val="fr-FR"/>
                    </w:rPr>
                    <w:t>comité</w:t>
                  </w:r>
                  <w:proofErr w:type="gramEnd"/>
                  <w:r>
                    <w:rPr>
                      <w:rFonts w:cs="Aharoni"/>
                      <w:sz w:val="20"/>
                      <w:szCs w:val="20"/>
                      <w:lang w:val="fr-FR"/>
                    </w:rPr>
                    <w:t xml:space="preserve"> technique, dans le cadre du budget annuel.</w:t>
                  </w:r>
                </w:p>
                <w:p w:rsidR="00337F91" w:rsidRDefault="00337F91" w:rsidP="00DA43B4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Aharoni"/>
                      <w:sz w:val="20"/>
                      <w:szCs w:val="20"/>
                      <w:lang w:val="fr-FR"/>
                    </w:rPr>
                  </w:pPr>
                </w:p>
                <w:p w:rsidR="00337F91" w:rsidRDefault="00337F91" w:rsidP="00DA43B4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Aharoni"/>
                      <w:sz w:val="20"/>
                      <w:szCs w:val="20"/>
                      <w:lang w:val="fr-FR"/>
                    </w:rPr>
                  </w:pPr>
                  <w:r>
                    <w:rPr>
                      <w:rFonts w:cs="Aharoni"/>
                      <w:sz w:val="20"/>
                      <w:szCs w:val="20"/>
                      <w:lang w:val="fr-FR"/>
                    </w:rPr>
                    <w:t xml:space="preserve">Art. 3 </w:t>
                  </w:r>
                  <w:r>
                    <w:rPr>
                      <w:rFonts w:cs="Aharoni"/>
                      <w:sz w:val="20"/>
                      <w:szCs w:val="20"/>
                      <w:lang w:val="fr-FR"/>
                    </w:rPr>
                    <w:tab/>
                    <w:t>Pour toute modification ou suppression de ce règlement, les dispositions concernant</w:t>
                  </w:r>
                </w:p>
                <w:p w:rsidR="00337F91" w:rsidRDefault="00337F91" w:rsidP="00DA43B4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Aharoni"/>
                      <w:sz w:val="20"/>
                      <w:szCs w:val="20"/>
                      <w:lang w:val="fr-FR"/>
                    </w:rPr>
                  </w:pPr>
                  <w:r>
                    <w:rPr>
                      <w:rFonts w:cs="Aharoni"/>
                      <w:sz w:val="20"/>
                      <w:szCs w:val="20"/>
                      <w:lang w:val="fr-FR"/>
                    </w:rPr>
                    <w:tab/>
                  </w:r>
                  <w:proofErr w:type="gramStart"/>
                  <w:r>
                    <w:rPr>
                      <w:rFonts w:cs="Aharoni"/>
                      <w:sz w:val="20"/>
                      <w:szCs w:val="20"/>
                      <w:lang w:val="fr-FR"/>
                    </w:rPr>
                    <w:t>la</w:t>
                  </w:r>
                  <w:proofErr w:type="gramEnd"/>
                  <w:r>
                    <w:rPr>
                      <w:rFonts w:cs="Aharoni"/>
                      <w:sz w:val="20"/>
                      <w:szCs w:val="20"/>
                      <w:lang w:val="fr-FR"/>
                    </w:rPr>
                    <w:t xml:space="preserve"> révision partielle ou totale des statuts (art. 24 et 25) sont applicables.</w:t>
                  </w:r>
                </w:p>
                <w:p w:rsidR="00337F91" w:rsidRDefault="00337F91" w:rsidP="00DA43B4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Aharoni"/>
                      <w:sz w:val="20"/>
                      <w:szCs w:val="20"/>
                      <w:lang w:val="fr-FR"/>
                    </w:rPr>
                  </w:pPr>
                </w:p>
                <w:p w:rsidR="00337F91" w:rsidRDefault="00337F91" w:rsidP="00DA43B4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Aharoni"/>
                      <w:sz w:val="20"/>
                      <w:szCs w:val="20"/>
                      <w:lang w:val="fr-FR"/>
                    </w:rPr>
                  </w:pPr>
                  <w:r>
                    <w:rPr>
                      <w:rFonts w:cs="Aharoni"/>
                      <w:sz w:val="20"/>
                      <w:szCs w:val="20"/>
                      <w:lang w:val="fr-FR"/>
                    </w:rPr>
                    <w:tab/>
                    <w:t>Le présent règlement a été adopté par l’assemblée générale du 9 novembre 2018</w:t>
                  </w:r>
                </w:p>
                <w:p w:rsidR="00337F91" w:rsidRDefault="009631E7" w:rsidP="00DA43B4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Aharoni"/>
                      <w:sz w:val="20"/>
                      <w:szCs w:val="20"/>
                      <w:lang w:val="fr-FR"/>
                    </w:rPr>
                  </w:pPr>
                  <w:r>
                    <w:rPr>
                      <w:rFonts w:cs="Aharoni"/>
                      <w:sz w:val="20"/>
                      <w:szCs w:val="20"/>
                      <w:lang w:val="fr-FR"/>
                    </w:rPr>
                    <w:tab/>
                  </w:r>
                  <w:proofErr w:type="gramStart"/>
                  <w:r>
                    <w:rPr>
                      <w:rFonts w:cs="Aharoni"/>
                      <w:sz w:val="20"/>
                      <w:szCs w:val="20"/>
                      <w:lang w:val="fr-FR"/>
                    </w:rPr>
                    <w:t>e</w:t>
                  </w:r>
                  <w:r w:rsidR="00337F91">
                    <w:rPr>
                      <w:rFonts w:cs="Aharoni"/>
                      <w:sz w:val="20"/>
                      <w:szCs w:val="20"/>
                      <w:lang w:val="fr-FR"/>
                    </w:rPr>
                    <w:t>t</w:t>
                  </w:r>
                  <w:proofErr w:type="gramEnd"/>
                  <w:r w:rsidR="00337F91">
                    <w:rPr>
                      <w:rFonts w:cs="Aharoni"/>
                      <w:sz w:val="20"/>
                      <w:szCs w:val="20"/>
                      <w:lang w:val="fr-FR"/>
                    </w:rPr>
                    <w:t xml:space="preserve"> entre immédiatement en vigueur. Il annule toutes dispositions antérieures.</w:t>
                  </w:r>
                </w:p>
                <w:p w:rsidR="00337F91" w:rsidRDefault="00337F91" w:rsidP="00DA43B4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Aharoni"/>
                      <w:sz w:val="20"/>
                      <w:szCs w:val="20"/>
                      <w:lang w:val="fr-FR"/>
                    </w:rPr>
                  </w:pPr>
                </w:p>
                <w:p w:rsidR="00337F91" w:rsidRDefault="00337F91" w:rsidP="00DA43B4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Aharoni"/>
                      <w:sz w:val="20"/>
                      <w:szCs w:val="20"/>
                      <w:lang w:val="fr-FR"/>
                    </w:rPr>
                  </w:pPr>
                </w:p>
                <w:p w:rsidR="00337F91" w:rsidRDefault="00337F91" w:rsidP="00DA43B4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Aharoni"/>
                      <w:sz w:val="20"/>
                      <w:szCs w:val="20"/>
                      <w:lang w:val="fr-FR"/>
                    </w:rPr>
                  </w:pPr>
                  <w:r>
                    <w:rPr>
                      <w:rFonts w:cs="Aharoni"/>
                      <w:sz w:val="20"/>
                      <w:szCs w:val="20"/>
                      <w:lang w:val="fr-FR"/>
                    </w:rPr>
                    <w:tab/>
                    <w:t>Pour la Société de Gymnastique de Boudry :</w:t>
                  </w:r>
                </w:p>
                <w:p w:rsidR="00337F91" w:rsidRDefault="00337F91" w:rsidP="00DA43B4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Aharoni"/>
                      <w:sz w:val="20"/>
                      <w:szCs w:val="20"/>
                      <w:lang w:val="fr-FR"/>
                    </w:rPr>
                  </w:pPr>
                </w:p>
                <w:p w:rsidR="00337F91" w:rsidRDefault="00337F91" w:rsidP="00DA43B4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Aharoni"/>
                      <w:sz w:val="20"/>
                      <w:szCs w:val="20"/>
                      <w:lang w:val="fr-FR"/>
                    </w:rPr>
                  </w:pPr>
                </w:p>
                <w:p w:rsidR="00337F91" w:rsidRPr="00DA43B4" w:rsidRDefault="00337F91" w:rsidP="00DA43B4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cs="Aharoni"/>
                      <w:sz w:val="20"/>
                      <w:szCs w:val="20"/>
                      <w:lang w:val="fr-FR"/>
                    </w:rPr>
                  </w:pPr>
                  <w:r>
                    <w:rPr>
                      <w:rFonts w:cs="Aharoni"/>
                      <w:sz w:val="20"/>
                      <w:szCs w:val="20"/>
                      <w:lang w:val="fr-FR"/>
                    </w:rPr>
                    <w:tab/>
                    <w:t>La présidente                                                                                 La secrétaire</w:t>
                  </w:r>
                </w:p>
              </w:txbxContent>
            </v:textbox>
          </v:shape>
        </w:pict>
      </w:r>
      <w:r w:rsidR="00DA43B4">
        <w:rPr>
          <w:noProof/>
          <w:lang w:eastAsia="fr-CH"/>
        </w:rPr>
        <w:drawing>
          <wp:inline distT="0" distB="0" distL="0" distR="0">
            <wp:extent cx="4905045" cy="6686093"/>
            <wp:effectExtent l="19050" t="0" r="0" b="0"/>
            <wp:docPr id="1" name="Image 1" descr="C:\Users\JEREMY GYGAX\Documents\Cindy\2018-10-01 modif stauts\modif staut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EMY GYGAX\Documents\Cindy\2018-10-01 modif stauts\modif stauts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485" r="51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045" cy="668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680" w:rsidSect="00DA43B4">
      <w:pgSz w:w="16838" w:h="11906" w:orient="landscape"/>
      <w:pgMar w:top="142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3B4"/>
    <w:rsid w:val="000C19A5"/>
    <w:rsid w:val="00230C7B"/>
    <w:rsid w:val="00337F91"/>
    <w:rsid w:val="0048122C"/>
    <w:rsid w:val="005D6D32"/>
    <w:rsid w:val="006B0342"/>
    <w:rsid w:val="009454D2"/>
    <w:rsid w:val="009631E7"/>
    <w:rsid w:val="009D09BD"/>
    <w:rsid w:val="00AD70FE"/>
    <w:rsid w:val="00B85E51"/>
    <w:rsid w:val="00B8726C"/>
    <w:rsid w:val="00C96FD4"/>
    <w:rsid w:val="00DA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GYGAX</dc:creator>
  <cp:lastModifiedBy>JEREMY GYGAX</cp:lastModifiedBy>
  <cp:revision>2</cp:revision>
  <dcterms:created xsi:type="dcterms:W3CDTF">2018-10-01T17:25:00Z</dcterms:created>
  <dcterms:modified xsi:type="dcterms:W3CDTF">2018-10-03T16:10:00Z</dcterms:modified>
</cp:coreProperties>
</file>